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1260" w:rsidRPr="003B240B" w:rsidRDefault="00121260" w:rsidP="002E78FA">
      <w:pPr>
        <w:tabs>
          <w:tab w:val="left" w:pos="993"/>
        </w:tabs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Доклад </w:t>
      </w:r>
      <w:bookmarkStart w:id="0" w:name="_GoBack"/>
      <w:bookmarkEnd w:id="0"/>
      <w:r w:rsidRPr="003B240B">
        <w:rPr>
          <w:rFonts w:ascii="Times New Roman" w:hAnsi="Times New Roman" w:cs="Times New Roman"/>
          <w:sz w:val="24"/>
          <w:szCs w:val="24"/>
        </w:rPr>
        <w:t>на тему:</w:t>
      </w:r>
    </w:p>
    <w:p w:rsidR="00121260" w:rsidRPr="003B240B" w:rsidRDefault="00121260" w:rsidP="002E78FA">
      <w:pPr>
        <w:tabs>
          <w:tab w:val="left" w:pos="993"/>
        </w:tabs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«Инновационные техноло</w:t>
      </w:r>
      <w:r w:rsidR="00467022">
        <w:rPr>
          <w:rFonts w:ascii="Times New Roman" w:hAnsi="Times New Roman" w:cs="Times New Roman"/>
          <w:sz w:val="24"/>
          <w:szCs w:val="24"/>
        </w:rPr>
        <w:t xml:space="preserve">гии в развитие связной речи </w:t>
      </w:r>
      <w:r w:rsidRPr="003B240B">
        <w:rPr>
          <w:rFonts w:ascii="Times New Roman" w:hAnsi="Times New Roman" w:cs="Times New Roman"/>
          <w:sz w:val="24"/>
          <w:szCs w:val="24"/>
        </w:rPr>
        <w:t>учащихся 1-2 классов»</w:t>
      </w:r>
    </w:p>
    <w:p w:rsidR="00121260" w:rsidRPr="003B240B" w:rsidRDefault="00121260" w:rsidP="002E78FA">
      <w:pPr>
        <w:tabs>
          <w:tab w:val="left" w:pos="993"/>
        </w:tabs>
        <w:spacing w:after="0" w:line="240" w:lineRule="auto"/>
        <w:ind w:firstLine="851"/>
        <w:jc w:val="right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Автор составитель </w:t>
      </w:r>
      <w:proofErr w:type="spellStart"/>
      <w:r w:rsidRPr="003B240B">
        <w:rPr>
          <w:rFonts w:ascii="Times New Roman" w:hAnsi="Times New Roman" w:cs="Times New Roman"/>
          <w:sz w:val="24"/>
          <w:szCs w:val="24"/>
        </w:rPr>
        <w:t>Гранова</w:t>
      </w:r>
      <w:proofErr w:type="spellEnd"/>
      <w:r w:rsidRPr="003B240B">
        <w:rPr>
          <w:rFonts w:ascii="Times New Roman" w:hAnsi="Times New Roman" w:cs="Times New Roman"/>
          <w:sz w:val="24"/>
          <w:szCs w:val="24"/>
        </w:rPr>
        <w:t xml:space="preserve"> А.Н.,</w:t>
      </w:r>
    </w:p>
    <w:p w:rsidR="00121260" w:rsidRPr="003B240B" w:rsidRDefault="00121260" w:rsidP="002E78FA">
      <w:pPr>
        <w:tabs>
          <w:tab w:val="left" w:pos="993"/>
        </w:tabs>
        <w:spacing w:after="0" w:line="240" w:lineRule="auto"/>
        <w:ind w:firstLine="851"/>
        <w:jc w:val="right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учитель-логопед МБОУ Гимназии №</w:t>
      </w:r>
      <w:r w:rsidR="00B2137D">
        <w:rPr>
          <w:rFonts w:ascii="Times New Roman" w:hAnsi="Times New Roman" w:cs="Times New Roman"/>
          <w:sz w:val="24"/>
          <w:szCs w:val="24"/>
        </w:rPr>
        <w:t xml:space="preserve"> </w:t>
      </w:r>
      <w:r w:rsidRPr="003B240B">
        <w:rPr>
          <w:rFonts w:ascii="Times New Roman" w:hAnsi="Times New Roman" w:cs="Times New Roman"/>
          <w:sz w:val="24"/>
          <w:szCs w:val="24"/>
        </w:rPr>
        <w:t>2 г. Сарова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Последовательность занятий по обучению связной речи построена в порядке возрастающей сложности, с постепенным убыванием наглядности и «свертыванием» плана высказывания. В результате обозначи</w:t>
      </w:r>
      <w:r w:rsidR="003B240B">
        <w:rPr>
          <w:rFonts w:ascii="Times New Roman" w:hAnsi="Times New Roman" w:cs="Times New Roman"/>
          <w:sz w:val="24"/>
          <w:szCs w:val="24"/>
        </w:rPr>
        <w:t xml:space="preserve">лся такой порядок работы </w:t>
      </w:r>
      <w:r w:rsidR="00F30FAA">
        <w:rPr>
          <w:rFonts w:ascii="Times New Roman" w:hAnsi="Times New Roman" w:cs="Times New Roman"/>
          <w:sz w:val="24"/>
          <w:szCs w:val="24"/>
        </w:rPr>
        <w:t>(Т.А</w:t>
      </w:r>
      <w:r w:rsidR="003B240B">
        <w:rPr>
          <w:rFonts w:ascii="Times New Roman" w:hAnsi="Times New Roman" w:cs="Times New Roman"/>
          <w:sz w:val="24"/>
          <w:szCs w:val="24"/>
        </w:rPr>
        <w:t>. Т</w:t>
      </w:r>
      <w:r w:rsidRPr="003B240B">
        <w:rPr>
          <w:rFonts w:ascii="Times New Roman" w:hAnsi="Times New Roman" w:cs="Times New Roman"/>
          <w:sz w:val="24"/>
          <w:szCs w:val="24"/>
        </w:rPr>
        <w:t>каченко):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1.воспроизведение рассказа, составленного по демонстрируемому действию.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2.составление рассказа по следам демонстрируемого действия.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3.пересказ рассказа с использованием </w:t>
      </w:r>
      <w:proofErr w:type="spellStart"/>
      <w:r w:rsidRPr="003B240B">
        <w:rPr>
          <w:rFonts w:ascii="Times New Roman" w:hAnsi="Times New Roman" w:cs="Times New Roman"/>
          <w:sz w:val="24"/>
          <w:szCs w:val="24"/>
        </w:rPr>
        <w:t>фланелеграфа</w:t>
      </w:r>
      <w:proofErr w:type="spellEnd"/>
      <w:r w:rsidRPr="003B240B">
        <w:rPr>
          <w:rFonts w:ascii="Times New Roman" w:hAnsi="Times New Roman" w:cs="Times New Roman"/>
          <w:sz w:val="24"/>
          <w:szCs w:val="24"/>
        </w:rPr>
        <w:t>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4.пересказ рассказа с наглядной опорой в виде серии сюжетных картин.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5.составление рассказа по серии сюжетных картин.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6.пересказ рассказа с наглядной опорой в виде одной сюжетной картины.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7.составление рассказа по одной сюжетной картине. Данная система занятий по обучению связной речи детей с общим недор</w:t>
      </w:r>
      <w:r w:rsidR="003B240B">
        <w:rPr>
          <w:rFonts w:ascii="Times New Roman" w:hAnsi="Times New Roman" w:cs="Times New Roman"/>
          <w:sz w:val="24"/>
          <w:szCs w:val="24"/>
        </w:rPr>
        <w:t xml:space="preserve">азвитием речи разработана т.а. </w:t>
      </w:r>
      <w:proofErr w:type="spellStart"/>
      <w:r w:rsidR="003B240B">
        <w:rPr>
          <w:rFonts w:ascii="Times New Roman" w:hAnsi="Times New Roman" w:cs="Times New Roman"/>
          <w:sz w:val="24"/>
          <w:szCs w:val="24"/>
        </w:rPr>
        <w:t>Т</w:t>
      </w:r>
      <w:r w:rsidRPr="003B240B">
        <w:rPr>
          <w:rFonts w:ascii="Times New Roman" w:hAnsi="Times New Roman" w:cs="Times New Roman"/>
          <w:sz w:val="24"/>
          <w:szCs w:val="24"/>
        </w:rPr>
        <w:t>каченко</w:t>
      </w:r>
      <w:proofErr w:type="gramStart"/>
      <w:r w:rsidRPr="003B240B">
        <w:rPr>
          <w:rFonts w:ascii="Times New Roman" w:hAnsi="Times New Roman" w:cs="Times New Roman"/>
          <w:sz w:val="24"/>
          <w:szCs w:val="24"/>
        </w:rPr>
        <w:t>.в</w:t>
      </w:r>
      <w:proofErr w:type="spellEnd"/>
      <w:proofErr w:type="gramEnd"/>
      <w:r w:rsidRPr="003B240B">
        <w:rPr>
          <w:rFonts w:ascii="Times New Roman" w:hAnsi="Times New Roman" w:cs="Times New Roman"/>
          <w:sz w:val="24"/>
          <w:szCs w:val="24"/>
        </w:rPr>
        <w:t xml:space="preserve"> связи с широким освещением достижений в области </w:t>
      </w:r>
      <w:proofErr w:type="spellStart"/>
      <w:r w:rsidRPr="003B240B">
        <w:rPr>
          <w:rFonts w:ascii="Times New Roman" w:hAnsi="Times New Roman" w:cs="Times New Roman"/>
          <w:sz w:val="24"/>
          <w:szCs w:val="24"/>
        </w:rPr>
        <w:t>нейропедагогики</w:t>
      </w:r>
      <w:proofErr w:type="spellEnd"/>
      <w:r w:rsidRPr="003B240B">
        <w:rPr>
          <w:rFonts w:ascii="Times New Roman" w:hAnsi="Times New Roman" w:cs="Times New Roman"/>
          <w:sz w:val="24"/>
          <w:szCs w:val="24"/>
        </w:rPr>
        <w:t xml:space="preserve"> появляются новые методы развития как творческих, так и речевых способностей детей. Одним из таких эффективных методов развития ребенка является использование интеллектуальных карт.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B240B">
        <w:rPr>
          <w:rFonts w:ascii="Times New Roman" w:hAnsi="Times New Roman" w:cs="Times New Roman"/>
          <w:sz w:val="24"/>
          <w:szCs w:val="24"/>
        </w:rPr>
        <w:t>Интеллект-карты</w:t>
      </w:r>
      <w:proofErr w:type="gramEnd"/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B240B">
        <w:rPr>
          <w:rFonts w:ascii="Times New Roman" w:hAnsi="Times New Roman" w:cs="Times New Roman"/>
          <w:sz w:val="24"/>
          <w:szCs w:val="24"/>
        </w:rPr>
        <w:t>Интеллект-карты</w:t>
      </w:r>
      <w:proofErr w:type="gramEnd"/>
      <w:r w:rsidRPr="003B240B">
        <w:rPr>
          <w:rFonts w:ascii="Times New Roman" w:hAnsi="Times New Roman" w:cs="Times New Roman"/>
          <w:sz w:val="24"/>
          <w:szCs w:val="24"/>
        </w:rPr>
        <w:t xml:space="preserve"> — это уникальный и простой ме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тод запоминания информации. Метод интеллектуаль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ных карт наиболее полно отвечает особенностям рабо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ты человеческого мозга. Отличительным свойством методики является привлечение в процессе усвоения информации обоих полушарий головного мозга, благо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даря чему обеспечивается его наиболее эффективная работа и информация сохраняется как в виде целост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ного образа (</w:t>
      </w:r>
      <w:proofErr w:type="spellStart"/>
      <w:r w:rsidRPr="003B240B">
        <w:rPr>
          <w:rFonts w:ascii="Times New Roman" w:hAnsi="Times New Roman" w:cs="Times New Roman"/>
          <w:sz w:val="24"/>
          <w:szCs w:val="24"/>
        </w:rPr>
        <w:t>эйдетически</w:t>
      </w:r>
      <w:proofErr w:type="spellEnd"/>
      <w:r w:rsidRPr="003B240B">
        <w:rPr>
          <w:rFonts w:ascii="Times New Roman" w:hAnsi="Times New Roman" w:cs="Times New Roman"/>
          <w:sz w:val="24"/>
          <w:szCs w:val="24"/>
        </w:rPr>
        <w:t>), так и в словесной форме (ключевые слова). С помощью используемых при пост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роении карт зрительных образов обеспечивается созда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ние глубокого впечатления, что существенно увеличи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вает запоминаемость материала и способность к вос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произведению</w:t>
      </w:r>
      <w:proofErr w:type="gramStart"/>
      <w:r w:rsidRPr="003B240B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При построении карт идеи становятся более четки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ми и понятными, хорошо усваиваются связи между иде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 xml:space="preserve">ями; метод </w:t>
      </w:r>
      <w:proofErr w:type="gramStart"/>
      <w:r w:rsidRPr="003B240B">
        <w:rPr>
          <w:rFonts w:ascii="Times New Roman" w:hAnsi="Times New Roman" w:cs="Times New Roman"/>
          <w:sz w:val="24"/>
          <w:szCs w:val="24"/>
        </w:rPr>
        <w:t>позволяет</w:t>
      </w:r>
      <w:proofErr w:type="gramEnd"/>
      <w:r w:rsidRPr="003B240B">
        <w:rPr>
          <w:rFonts w:ascii="Times New Roman" w:hAnsi="Times New Roman" w:cs="Times New Roman"/>
          <w:sz w:val="24"/>
          <w:szCs w:val="24"/>
        </w:rPr>
        <w:t xml:space="preserve"> как бы взглянуть на изучаемый материал с более высокой точки зрения, охватить его «единым взором», воспринять его как единое целое. Богатые возможности, которые предоставляют карты памяти, позволяют использовать их для решения са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мых разнообразных задач. Постоянное использование методики позволит сделать мышление более организо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ванным, четким, логичным.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Составление карты памяти предполагает использо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вание различных графических средств (рисунков, сим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волов, стрелочек, шрифтов).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Лист предпочтительно располагать горизонтально: так отводится больше места под рисунок, что позволит расширять и модернизировать его. В центре страницы пишется и выделяется главная идея (например, назва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ние новой темы). Используя разноцветные ручки, выво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дятся из «главной идеи» линии (ветви), каждая из ко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торых выделяется под определенный рассматриваемый момент основной темы. Каждая ветвь подписывается. Для того чтобы назвать ветвь, необходимо подобрать определенное ключевое слово, такое, чтобы оно наибо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лее полно соответствовало теме данной ветви. На круп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ных ветвях помещаются более мелкие, соответствую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щие рассматриваемым в теме ветви деталям, для их именования также подбираются наиболее подходящие ключевые слова.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Можно детализировать карту настолько, насколь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ко это нужно для понимания темы. Для этого нужно просто добавлять все более мелкие веточки к общему «дереву» карты (именно в этом и заключается движе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 xml:space="preserve">ние от общего к деталям: в центре находится </w:t>
      </w:r>
      <w:r w:rsidRPr="003B240B">
        <w:rPr>
          <w:rFonts w:ascii="Times New Roman" w:hAnsi="Times New Roman" w:cs="Times New Roman"/>
          <w:sz w:val="24"/>
          <w:szCs w:val="24"/>
        </w:rPr>
        <w:lastRenderedPageBreak/>
        <w:t>общее — тема (ее сразу видно), а во все стороны от этой ключе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вой записи идут более мелкие темы и данные по мере уменьшения их общности). Ключевые слова пишите печатными буквами и разборчиво. Размер шрифта под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бирается в соответствии с важностью данного ключе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вого слова. Интеллектуальные карты должны быть обильно снабжены различными рисунками и собствен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ными символами (правое полушарие в своей деятель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ности ориентируется не на слова, а, в основном, на образы, пространственные структуры). Различными стрелочками показываются связи между различными идеями.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Советы по составлению интеллектуальных карт: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В центре страницы пишется и обводится главная идея (образ).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Для каждого ключевого момента проводятся расхо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дящиеся от центра ответвления, используя ручки раз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ного цвета.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Для каждого ответвления пишется ключевое слово или фраза, оставив возможность для добавления де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талей.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Добавляются символы и иллюстрации.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Писать надо разборчиво заглавными (печатны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ми) буквами.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Важные идеи записываются более крупным шриф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том.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Подчеркиваются слова и используются жирные буквы.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Для выделения определенных элементов или идей используются линии произвольной формы.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При построении карты памяти лист бумаги распола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гается горизонтально.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Для совершенствования интеллектуальных карт тре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буется практика.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Применение метода интеллектуальных карт особен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но эффективно в процессе обучения. Понятно, что педа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гог сам будет составлять интеллектуальные карты по теме занятия, но, тем не менее, ребенок по ней будет запоминать лексику, состав</w:t>
      </w:r>
      <w:r w:rsidR="0013154A">
        <w:rPr>
          <w:rFonts w:ascii="Times New Roman" w:hAnsi="Times New Roman" w:cs="Times New Roman"/>
          <w:sz w:val="24"/>
          <w:szCs w:val="24"/>
        </w:rPr>
        <w:t>лять предложения и рассказ, т. е</w:t>
      </w:r>
      <w:r w:rsidRPr="003B240B">
        <w:rPr>
          <w:rFonts w:ascii="Times New Roman" w:hAnsi="Times New Roman" w:cs="Times New Roman"/>
          <w:sz w:val="24"/>
          <w:szCs w:val="24"/>
        </w:rPr>
        <w:t xml:space="preserve">. Он будет мыслить </w:t>
      </w:r>
      <w:proofErr w:type="spellStart"/>
      <w:r w:rsidRPr="003B240B">
        <w:rPr>
          <w:rFonts w:ascii="Times New Roman" w:hAnsi="Times New Roman" w:cs="Times New Roman"/>
          <w:sz w:val="24"/>
          <w:szCs w:val="24"/>
        </w:rPr>
        <w:t>радиантно</w:t>
      </w:r>
      <w:proofErr w:type="spellEnd"/>
      <w:r w:rsidRPr="003B240B">
        <w:rPr>
          <w:rFonts w:ascii="Times New Roman" w:hAnsi="Times New Roman" w:cs="Times New Roman"/>
          <w:sz w:val="24"/>
          <w:szCs w:val="24"/>
        </w:rPr>
        <w:t>, на основании есте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ственных законов мышления. Метод интеллектуальных карт дает возможность фокусироваться на теме, прово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дить целенаправленную работу по формированию сло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варя и связной речи.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В процессе работы с применением интеллектуаль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ных карт дети учатся не только пользоваться опреде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ленными словами и словосочетаниями, но и приобрета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ют средства, позволяющие самостоятельно развивать речь в процессе общения и обучения. Развитие связной речи детей с применением интеллектуальных карт опи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рается на формирование познавательных процессов, на умение наблюдать, сравнивать и обобщать явления ок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ружающей жизни и явления языка разного уровня.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Интеллектуальное развитие ребенка с применением карт осуществляется посредством развития детских ас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социаций, пополнения и активизации словарного запа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са, развития связной речи, фантазии. Ребенок, работая с интеллектуальными картами, идет в своем развитии от простых логических операций: сравнение, сопоставление предметов, расположение в пространстве, количествен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ное определение общих и отъемных частей к умению анализировать, дифференцировать, делать классифика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цию предметы, учится различать видовые понятия.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Последовательность занятий по развитию связной речи построена в порядке возрастающей сложности, с постепенным убыванием наглядности и «свертыванием» плана высказывания (теория «поэтапного формирова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ния умственных действий», разработанная советским психологом П.Я. Гальпериным). В результате обозна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чился такой порядок работы с применением интеллек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туальных карт: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1.выделение основных ключевых понятий по теме.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2.называние картинок, изображенных на карте.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3.составление предложений по каждой ветке дерева.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4.воспроизведение рассказа по интеллектуальной карте.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Наглядность при данном виде работы представлена максимально: в виде предметов, объектов, рисунков и порядка действий с ними, наблюдаемых детьми на кар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те. Чтобы хорошо, связно рассказать о чем-нибудь, нуж</w:t>
      </w:r>
      <w:r w:rsidRPr="003B240B">
        <w:rPr>
          <w:rFonts w:ascii="Times New Roman" w:hAnsi="Times New Roman" w:cs="Times New Roman"/>
          <w:sz w:val="24"/>
          <w:szCs w:val="24"/>
        </w:rPr>
        <w:softHyphen/>
        <w:t xml:space="preserve">но ясно представлять себе объект </w:t>
      </w:r>
      <w:r w:rsidRPr="003B240B">
        <w:rPr>
          <w:rFonts w:ascii="Times New Roman" w:hAnsi="Times New Roman" w:cs="Times New Roman"/>
          <w:sz w:val="24"/>
          <w:szCs w:val="24"/>
        </w:rPr>
        <w:lastRenderedPageBreak/>
        <w:t>рассказа (предмет, со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бытие), уметь анализировать, отбирать основные для дан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ной ситуации общения свойства и качества, устанавли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вать причинно-следственные, временные и другие отно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шения между предметами и явлениями. План расска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зывания обеспечивается порядком картинок, последо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вательно выстроенных на каждой ветке дерева. Наличие модели высказывания обеспечивает успешность состав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ления связного высказывания, а также создаются пред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посылки и возможность работы над творческим расска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зыванием. Поэтому наглядность и план высказывания, а также образец рассказа, сделанный логопедом, обес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печивают составление рассказа детьми.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Например, составление интеллектуальной карты по рассказу: «летний день в лесу» (рис. 8).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На болоте тихо, вода как черное зеркало, а по нему скользит желтая пушистая уточка, она учит плавать своих утят. Стрекоза загляделась в зеркальную воду, как маленький самолетик, застыла в </w:t>
      </w:r>
      <w:r w:rsidRPr="003B240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3469005</wp:posOffset>
            </wp:positionH>
            <wp:positionV relativeFrom="paragraph">
              <wp:posOffset>-86995</wp:posOffset>
            </wp:positionV>
            <wp:extent cx="3333115" cy="3498850"/>
            <wp:effectExtent l="19050" t="0" r="635" b="0"/>
            <wp:wrapSquare wrapText="bothSides"/>
            <wp:docPr id="3" name="Рисунок 9" descr="C:\Users\admin\AppData\Local\Temp\FineReader10\media\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C:\Users\admin\AppData\Local\Temp\FineReader10\media\image8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115" cy="3498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B240B">
        <w:rPr>
          <w:rFonts w:ascii="Times New Roman" w:hAnsi="Times New Roman" w:cs="Times New Roman"/>
          <w:sz w:val="24"/>
          <w:szCs w:val="24"/>
        </w:rPr>
        <w:t>воздухе. Камыши качают головками, они здороваются с зеленым лягушон</w:t>
      </w:r>
      <w:r w:rsidRPr="003B240B">
        <w:rPr>
          <w:rFonts w:ascii="Times New Roman" w:hAnsi="Times New Roman" w:cs="Times New Roman"/>
          <w:sz w:val="24"/>
          <w:szCs w:val="24"/>
        </w:rPr>
        <w:softHyphen/>
        <w:t xml:space="preserve">ком. Он выпрыгнул на </w:t>
      </w:r>
      <w:proofErr w:type="gramStart"/>
      <w:r w:rsidRPr="003B240B">
        <w:rPr>
          <w:rFonts w:ascii="Times New Roman" w:hAnsi="Times New Roman" w:cs="Times New Roman"/>
          <w:sz w:val="24"/>
          <w:szCs w:val="24"/>
        </w:rPr>
        <w:t>кочку</w:t>
      </w:r>
      <w:proofErr w:type="gramEnd"/>
      <w:r w:rsidRPr="003B240B">
        <w:rPr>
          <w:rFonts w:ascii="Times New Roman" w:hAnsi="Times New Roman" w:cs="Times New Roman"/>
          <w:sz w:val="24"/>
          <w:szCs w:val="24"/>
        </w:rPr>
        <w:t xml:space="preserve"> и радуется теплому летне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му дождику.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Таким образом, применение карт памяти в процессе обучения на лексико-грамматических занятиях в целом способствует речевому развитию ребенка. Методика дей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ствительно оказывается очень эффективной для детей с нарушениями речи, так как на всех этапах работы пре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дусматривается опора на наглядность и моделирование, что способствует развитию словаря грамматического строя и планирующей функции речи. В результате при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менения интеллектуальных карт ребенок развивается, он не только учится усваивать информацию, но и опе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ративно с ней работать.</w:t>
      </w:r>
    </w:p>
    <w:p w:rsidR="00121260" w:rsidRPr="003B240B" w:rsidRDefault="00121260" w:rsidP="0013154A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bookmark51"/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2. Методы психологической активизации мышления и речевого развития</w:t>
      </w:r>
      <w:bookmarkEnd w:id="1"/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2.1. Метод фокальных объектов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Упражнение 1. На основании отстраненных объек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тов придумать новую улицу.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Пример: улица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ab/>
        <w:t>бумага</w:t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  <w:t>жук</w:t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  <w:t>молоко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ab/>
        <w:t>гладкая</w:t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  <w:t>жужжащий</w:t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  <w:t>вкусное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3B240B">
        <w:rPr>
          <w:rFonts w:ascii="Times New Roman" w:hAnsi="Times New Roman" w:cs="Times New Roman"/>
          <w:sz w:val="24"/>
          <w:szCs w:val="24"/>
        </w:rPr>
        <w:t>белая</w:t>
      </w:r>
      <w:proofErr w:type="gramEnd"/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  <w:t xml:space="preserve">с крыльями </w:t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  <w:t>холодное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На нашей улице гладкая дорога, чтобы не порти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лись колеса у машин. Дома покрашены белой краской, чтобы было спокойно на душе. Жужжащая нежная ме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лодия льется на улицу из микрофонов. На улице встре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чаются буфеты, в которых продается вкусное прохлад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ное мороженое. Когда идешь по нашей улице, то кажет</w:t>
      </w:r>
      <w:r w:rsidRPr="003B240B">
        <w:rPr>
          <w:rFonts w:ascii="Times New Roman" w:hAnsi="Times New Roman" w:cs="Times New Roman"/>
          <w:sz w:val="24"/>
          <w:szCs w:val="24"/>
        </w:rPr>
        <w:softHyphen/>
        <w:t xml:space="preserve">ся, что за спиной растут крылья.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Упражнение 2. По исходным данным отстраненных объектов придумать новую машину.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Пример: машина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ab/>
        <w:t>дом</w:t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  <w:t>бабочка</w:t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  <w:t>хлеб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ab/>
        <w:t>многоэтажный</w:t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  <w:t>легкая</w:t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  <w:t>вкусный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ab/>
        <w:t>каменный</w:t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  <w:t>крылатая</w:t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  <w:t>мягкий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3B240B">
        <w:rPr>
          <w:rFonts w:ascii="Times New Roman" w:hAnsi="Times New Roman" w:cs="Times New Roman"/>
          <w:sz w:val="24"/>
          <w:szCs w:val="24"/>
        </w:rPr>
        <w:t>уютный</w:t>
      </w:r>
      <w:proofErr w:type="gramEnd"/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  <w:t>цветная</w:t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  <w:t>хрустящий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lastRenderedPageBreak/>
        <w:t>Наша машина многоэтажная, для перевозки грузов. На первом этаже можно перевозить людей, на втором — продукты, на третьем — промышленные товары. В са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лоне машины очень уютно, он разукрашен цветными красками и радует людей. Если на пути у машины встре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чается преграда, она может ее преодолеть, так как встро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енные крылья позволяют машине летать. В салоне встро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ены плиты, которые готовят для людей вкусные конди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терские изделия. Люди их едят, удобно сидя в мягких креслах. Машина сделана из крепкого, как камень, ма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териала. Если в салоне раздается хрустящий звук, это значит, что произошла авария.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Упражнение 3. На основе нескольких слов приду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мать новую профессию.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Слон</w:t>
      </w:r>
      <w:r w:rsidRPr="003B240B">
        <w:rPr>
          <w:rFonts w:ascii="Times New Roman" w:hAnsi="Times New Roman" w:cs="Times New Roman"/>
          <w:sz w:val="24"/>
          <w:szCs w:val="24"/>
        </w:rPr>
        <w:tab/>
        <w:t>дождь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Большой</w:t>
      </w:r>
      <w:r w:rsidRPr="003B240B">
        <w:rPr>
          <w:rFonts w:ascii="Times New Roman" w:hAnsi="Times New Roman" w:cs="Times New Roman"/>
          <w:sz w:val="24"/>
          <w:szCs w:val="24"/>
        </w:rPr>
        <w:tab/>
        <w:t>мокрый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Сильный</w:t>
      </w:r>
      <w:r w:rsidRPr="003B240B">
        <w:rPr>
          <w:rFonts w:ascii="Times New Roman" w:hAnsi="Times New Roman" w:cs="Times New Roman"/>
          <w:sz w:val="24"/>
          <w:szCs w:val="24"/>
        </w:rPr>
        <w:tab/>
        <w:t>весенний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Профессия называется </w:t>
      </w:r>
      <w:proofErr w:type="spellStart"/>
      <w:r w:rsidRPr="003B240B">
        <w:rPr>
          <w:rFonts w:ascii="Times New Roman" w:hAnsi="Times New Roman" w:cs="Times New Roman"/>
          <w:sz w:val="24"/>
          <w:szCs w:val="24"/>
        </w:rPr>
        <w:t>дожделон</w:t>
      </w:r>
      <w:proofErr w:type="spellEnd"/>
      <w:r w:rsidRPr="003B240B">
        <w:rPr>
          <w:rFonts w:ascii="Times New Roman" w:hAnsi="Times New Roman" w:cs="Times New Roman"/>
          <w:sz w:val="24"/>
          <w:szCs w:val="24"/>
        </w:rPr>
        <w:t>. Работать должны большие и сильные люди, они собирают весеннюю мок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рую воду и делают из нее шампунь для волос.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Упражнение 4. Сравнить несколько профессий: что в них общего или разного.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Шофер</w:t>
      </w:r>
      <w:r w:rsidRPr="003B240B">
        <w:rPr>
          <w:rFonts w:ascii="Times New Roman" w:hAnsi="Times New Roman" w:cs="Times New Roman"/>
          <w:sz w:val="24"/>
          <w:szCs w:val="24"/>
        </w:rPr>
        <w:tab/>
        <w:t>воспитатель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Общее: оба — люди, вовремя надо завестись и оста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новиться и т. Д.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B240B">
        <w:rPr>
          <w:rFonts w:ascii="Times New Roman" w:hAnsi="Times New Roman" w:cs="Times New Roman"/>
          <w:sz w:val="24"/>
          <w:szCs w:val="24"/>
        </w:rPr>
        <w:t>Разное</w:t>
      </w:r>
      <w:proofErr w:type="gramEnd"/>
      <w:r w:rsidRPr="003B240B">
        <w:rPr>
          <w:rFonts w:ascii="Times New Roman" w:hAnsi="Times New Roman" w:cs="Times New Roman"/>
          <w:sz w:val="24"/>
          <w:szCs w:val="24"/>
        </w:rPr>
        <w:t>: водит машину, работает с детьми.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Упражнение 5. На основе любых слов изобрести но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вый цветок.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Стул</w:t>
      </w:r>
      <w:r w:rsidRPr="003B240B">
        <w:rPr>
          <w:rFonts w:ascii="Times New Roman" w:hAnsi="Times New Roman" w:cs="Times New Roman"/>
          <w:sz w:val="24"/>
          <w:szCs w:val="24"/>
        </w:rPr>
        <w:tab/>
        <w:t>оса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Деревянный</w:t>
      </w:r>
      <w:r w:rsidRPr="003B240B">
        <w:rPr>
          <w:rFonts w:ascii="Times New Roman" w:hAnsi="Times New Roman" w:cs="Times New Roman"/>
          <w:sz w:val="24"/>
          <w:szCs w:val="24"/>
        </w:rPr>
        <w:tab/>
        <w:t xml:space="preserve"> жужжащая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Складной</w:t>
      </w:r>
      <w:r w:rsidRPr="003B240B">
        <w:rPr>
          <w:rFonts w:ascii="Times New Roman" w:hAnsi="Times New Roman" w:cs="Times New Roman"/>
          <w:sz w:val="24"/>
          <w:szCs w:val="24"/>
        </w:rPr>
        <w:tab/>
        <w:t>летающая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Удобный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Цветок-светильник. Лепестки сделаны из дерева, они складные, могут распускаться и собираться. Светиль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ник удобный, никому не мешает.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bookmarkStart w:id="2" w:name="bookmark52"/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2.2. Метод каталога</w:t>
      </w:r>
      <w:bookmarkEnd w:id="2"/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Это перенесение свойств отстраненных предметов на улицу, дом, город и т.Д.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Упражнение 1.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Пример: город </w:t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  <w:t xml:space="preserve">стрекоза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Блестящая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Летающая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Быстрая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Блестящий город - после дождя, вечером при осве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щении, дома сделаны из зеркал.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Летающий город — это детский городок аттракционов.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Быстрый город — быстро ездят машины.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Упражнение 2. Перенесение на объект свой</w:t>
      </w:r>
      <w:proofErr w:type="gramStart"/>
      <w:r w:rsidRPr="003B240B">
        <w:rPr>
          <w:rFonts w:ascii="Times New Roman" w:hAnsi="Times New Roman" w:cs="Times New Roman"/>
          <w:sz w:val="24"/>
          <w:szCs w:val="24"/>
        </w:rPr>
        <w:t>ств др</w:t>
      </w:r>
      <w:proofErr w:type="gramEnd"/>
      <w:r w:rsidRPr="003B240B">
        <w:rPr>
          <w:rFonts w:ascii="Times New Roman" w:hAnsi="Times New Roman" w:cs="Times New Roman"/>
          <w:sz w:val="24"/>
          <w:szCs w:val="24"/>
        </w:rPr>
        <w:t>у</w:t>
      </w:r>
      <w:r w:rsidRPr="003B240B">
        <w:rPr>
          <w:rFonts w:ascii="Times New Roman" w:hAnsi="Times New Roman" w:cs="Times New Roman"/>
          <w:sz w:val="24"/>
          <w:szCs w:val="24"/>
        </w:rPr>
        <w:softHyphen/>
        <w:t xml:space="preserve">гих отстраненных предметов.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Пример: стекло </w:t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  <w:t xml:space="preserve">кошка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Ласковая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Пушистая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Гибкая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Ласковое стекло — когда солнце светит и идет отра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жение.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Пушистое стекло — когда мороз рисует узор на стек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лах окон.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Гибкое стекло — это жидкое.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Упражнение 3. Перенесение на растение свойства любых отстраненных предметов.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Пример: цветок </w:t>
      </w:r>
      <w:r w:rsidRPr="003B240B">
        <w:rPr>
          <w:rFonts w:ascii="Times New Roman" w:hAnsi="Times New Roman" w:cs="Times New Roman"/>
          <w:sz w:val="24"/>
          <w:szCs w:val="24"/>
        </w:rPr>
        <w:tab/>
      </w:r>
      <w:r w:rsidRPr="003B240B">
        <w:rPr>
          <w:rFonts w:ascii="Times New Roman" w:hAnsi="Times New Roman" w:cs="Times New Roman"/>
          <w:sz w:val="24"/>
          <w:szCs w:val="24"/>
        </w:rPr>
        <w:tab/>
        <w:t xml:space="preserve">сумка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Кожаная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С ручками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Вместительная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lastRenderedPageBreak/>
        <w:t>Кожаный цветок — пришит к кофте для украшения. Цветок с листьями, они у него, как ручки, тянутся к солнцу. Вместительный цветок — в чашечке собирается много пчел для сбора пыльцы.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bookmarkStart w:id="3" w:name="bookmark53"/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2.3. Простейшие приемы фантазирования</w:t>
      </w:r>
      <w:bookmarkEnd w:id="3"/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Простейшие приемы фантазирования: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А)</w:t>
      </w:r>
      <w:r w:rsidRPr="003B240B">
        <w:rPr>
          <w:rFonts w:ascii="Times New Roman" w:hAnsi="Times New Roman" w:cs="Times New Roman"/>
          <w:sz w:val="24"/>
          <w:szCs w:val="24"/>
        </w:rPr>
        <w:tab/>
        <w:t>составление фантастического рассказа о дереве;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Б)</w:t>
      </w:r>
      <w:r w:rsidRPr="003B240B">
        <w:rPr>
          <w:rFonts w:ascii="Times New Roman" w:hAnsi="Times New Roman" w:cs="Times New Roman"/>
          <w:sz w:val="24"/>
          <w:szCs w:val="24"/>
        </w:rPr>
        <w:tab/>
        <w:t>увеличить или уменьшить дерево, что произойдет?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В</w:t>
      </w:r>
      <w:proofErr w:type="gramStart"/>
      <w:r w:rsidRPr="003B240B">
        <w:rPr>
          <w:rFonts w:ascii="Times New Roman" w:hAnsi="Times New Roman" w:cs="Times New Roman"/>
          <w:sz w:val="24"/>
          <w:szCs w:val="24"/>
        </w:rPr>
        <w:t>)у</w:t>
      </w:r>
      <w:proofErr w:type="gramEnd"/>
      <w:r w:rsidRPr="003B240B">
        <w:rPr>
          <w:rFonts w:ascii="Times New Roman" w:hAnsi="Times New Roman" w:cs="Times New Roman"/>
          <w:sz w:val="24"/>
          <w:szCs w:val="24"/>
        </w:rPr>
        <w:t>пражнение</w:t>
      </w:r>
      <w:r w:rsidRPr="003B240B">
        <w:rPr>
          <w:rFonts w:ascii="Times New Roman" w:hAnsi="Times New Roman" w:cs="Times New Roman"/>
          <w:sz w:val="24"/>
          <w:szCs w:val="24"/>
        </w:rPr>
        <w:tab/>
        <w:t>«</w:t>
      </w:r>
      <w:proofErr w:type="spellStart"/>
      <w:r w:rsidRPr="003B240B">
        <w:rPr>
          <w:rFonts w:ascii="Times New Roman" w:hAnsi="Times New Roman" w:cs="Times New Roman"/>
          <w:sz w:val="24"/>
          <w:szCs w:val="24"/>
        </w:rPr>
        <w:t>робинзонкрузо</w:t>
      </w:r>
      <w:proofErr w:type="spellEnd"/>
      <w:r w:rsidRPr="003B240B">
        <w:rPr>
          <w:rFonts w:ascii="Times New Roman" w:hAnsi="Times New Roman" w:cs="Times New Roman"/>
          <w:sz w:val="24"/>
          <w:szCs w:val="24"/>
        </w:rPr>
        <w:t>». Находимся на нео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битаемом острове. Растут только деревья. Как выжить, как выбраться?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Г)</w:t>
      </w:r>
      <w:r w:rsidRPr="003B240B">
        <w:rPr>
          <w:rFonts w:ascii="Times New Roman" w:hAnsi="Times New Roman" w:cs="Times New Roman"/>
          <w:sz w:val="24"/>
          <w:szCs w:val="24"/>
        </w:rPr>
        <w:tab/>
        <w:t>посмотри на мир чужими глазами.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Одно из самых важных свойств в деле выявления проблем — способность изменять собственную точку зрения, смотреть на объект исследования с разных сто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рон. Естественно, если смотреть на один и тот же объект с разных точек зрения, то обязательно увидишь то, что ускользает от традиционного взгляда и часто не замеча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ется другими.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Выполним несложное упражнение. Читаем детям неоконченный рассказ: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«наступила осень. Однажды утром небо покрылось черными тучами, и пошел снег. Крупные снежные хло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пья падали на дома, деревья, тротуары, газоны, дороги…»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Задание — «продолжить рассказ». Но сделать это не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обходимо несколькими способами. Например: представь, что ты просто гуляешь во дворе с друзьями. Как ты отне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сешься к появлению первого снега? Затем представь, что ты водитель грузовика, едущего по дороге, или летчик, отправляющийся в полет, мэр города, ворона, сидящая на дереве, зайчик или лисичка в лесу. Аналогичных рас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сказов можно придумать множество и, используя их сюжеты, можно учить детей смотреть на одни и те же явления и события с разных точек зрения.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В ходе выполнения этого задания очень важно стре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миться к тому, чтобы дети были раскованны и отвечали смело. На первых порах следует воздерживаться от кри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тики и, не скупясь на похвалы, отмечать наиболее яр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кие, интересные, оригинальные ответы. Естественно, что у части детей они будут неизбежно однотипны. В даль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нейшем упражнения подобного рода позволят развить эти способности.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Естественно, что от такого простого, условного пере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мещения на место другого человека, живого или даже неживого объекта еще бесконечно далеко до способнос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ти талантливого творца, называющейся сверхчувстви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тельностью к проблемам, но первые шаги в этом на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правлении мы уже сделали;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Д) составьте рассказ от имени другого персонажа. Хорошим заданием для развития умения смотреть на мир «другими глазами» является задание по состав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лению рассказов от имени самых разных людей, живых существ и даже неживых объектов. Задание детям фор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мулируется примерно так: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«представь, что ты на какое-то время стал своей любимой игрушкой, предметом мебели, камешком на дороге, животным (диким или домашним), человеком определенной профессии. Расскажи об одном дне этой воображаемой жизни».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При выполнении этого задания надо поощрять са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мые интересные, самые изобретательные, оригинальные ответы. Отмечать каждый неожиданный поворот сюжет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ной линии, каждую черточку, свидетельствующую о глубине проникновения ребенком в новый, непривыч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ный для себя образ;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Е)</w:t>
      </w:r>
      <w:r w:rsidRPr="003B240B">
        <w:rPr>
          <w:rFonts w:ascii="Times New Roman" w:hAnsi="Times New Roman" w:cs="Times New Roman"/>
          <w:sz w:val="24"/>
          <w:szCs w:val="24"/>
        </w:rPr>
        <w:tab/>
        <w:t>составьте рассказ, используя данную концовку.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Иного подхода требует упражнение составить рас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сказ, имея только его начало или окончание. Педагог читает детям концовку рассказа и предлагает сначала подумать, а потом рассказать о том, что будет в конце или было в начале. Оцениваем в первую очередь логич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ность и оригинальность изложения.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Примеры концовок: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«когда мы вышли на улицу, гроза уже закончилась».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lastRenderedPageBreak/>
        <w:t>«маленький щенок приветливо вилял хвостом».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«котенок сидел на дереве и громко мяукал»;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Ж)</w:t>
      </w:r>
      <w:r w:rsidRPr="003B240B">
        <w:rPr>
          <w:rFonts w:ascii="Times New Roman" w:hAnsi="Times New Roman" w:cs="Times New Roman"/>
          <w:sz w:val="24"/>
          <w:szCs w:val="24"/>
        </w:rPr>
        <w:tab/>
        <w:t>сказка наизнанку.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Игра состоит в перевирании сказки или в выворачи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вании «наизнанку» сказочной темы. Эта игра аналогич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на игре «наоборот».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Ход игры. Вспомните с детьми хорошо знакомую сказ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ку и предложите поменять характер у ее героев — поло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 xml:space="preserve">жительный характер </w:t>
      </w:r>
      <w:proofErr w:type="gramStart"/>
      <w:r w:rsidRPr="003B240B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3B240B">
        <w:rPr>
          <w:rFonts w:ascii="Times New Roman" w:hAnsi="Times New Roman" w:cs="Times New Roman"/>
          <w:sz w:val="24"/>
          <w:szCs w:val="24"/>
        </w:rPr>
        <w:t xml:space="preserve"> отрицательный и наоборот. Пред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ложите подумать и рассказать, как изменяются герои, их характер, поступки, каким станет сюжет сказки. Пред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ложение о смене характера может быть разным: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1.злая волшебница заколдовала героев...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2.в сердце доброго героя попал кусочек льда, а </w:t>
      </w:r>
      <w:proofErr w:type="gramStart"/>
      <w:r w:rsidRPr="003B240B">
        <w:rPr>
          <w:rFonts w:ascii="Times New Roman" w:hAnsi="Times New Roman" w:cs="Times New Roman"/>
          <w:sz w:val="24"/>
          <w:szCs w:val="24"/>
        </w:rPr>
        <w:t>зло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му</w:t>
      </w:r>
      <w:proofErr w:type="gramEnd"/>
      <w:r w:rsidRPr="003B240B">
        <w:rPr>
          <w:rFonts w:ascii="Times New Roman" w:hAnsi="Times New Roman" w:cs="Times New Roman"/>
          <w:sz w:val="24"/>
          <w:szCs w:val="24"/>
        </w:rPr>
        <w:t xml:space="preserve"> стало его жалко и он подобрел...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3.совершил отрицательный герой один-единственный хороший поступок, и ему это так понравилось, что стал...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4.герой проглотили волшебную таблетку, выпил волшебную каплю, съел волшебную конфету, сказал однажды плохое слово и...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Все эти варианты предложены нашими детьми, пред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ложите своим детям подумать и придумать свои вер</w:t>
      </w:r>
      <w:r w:rsidRPr="003B240B">
        <w:rPr>
          <w:rFonts w:ascii="Times New Roman" w:hAnsi="Times New Roman" w:cs="Times New Roman"/>
          <w:sz w:val="24"/>
          <w:szCs w:val="24"/>
        </w:rPr>
        <w:softHyphen/>
        <w:t xml:space="preserve">сии, и почти у каждого будет своя, одна лучше </w:t>
      </w:r>
      <w:proofErr w:type="spellStart"/>
      <w:r w:rsidRPr="003B240B">
        <w:rPr>
          <w:rFonts w:ascii="Times New Roman" w:hAnsi="Times New Roman" w:cs="Times New Roman"/>
          <w:sz w:val="24"/>
          <w:szCs w:val="24"/>
        </w:rPr>
        <w:t>другой</w:t>
      </w:r>
      <w:proofErr w:type="gramStart"/>
      <w:r w:rsidRPr="003B240B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3B240B">
        <w:rPr>
          <w:rFonts w:ascii="Times New Roman" w:hAnsi="Times New Roman" w:cs="Times New Roman"/>
          <w:sz w:val="24"/>
          <w:szCs w:val="24"/>
        </w:rPr>
        <w:t>римеры</w:t>
      </w:r>
      <w:proofErr w:type="spellEnd"/>
      <w:r w:rsidRPr="003B240B">
        <w:rPr>
          <w:rFonts w:ascii="Times New Roman" w:hAnsi="Times New Roman" w:cs="Times New Roman"/>
          <w:sz w:val="24"/>
          <w:szCs w:val="24"/>
        </w:rPr>
        <w:t>. Красная шапочка злая, а волк добрый... Золушка, непослушная девчонка, довела до белого кале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ния добрую мачеху, все время издевается над своими смирными сестрами... Колобок предлагает каждому ге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рою стать его... Начинкой, то есть колобок съедает всех по очереди...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Метод ошибки наводит, таким образом, на новую мысль, намечает контуры некоего рисунка. Получается результативным или частично, или полностью — это уже зависит от того, будет ли принцип «выворачивания наи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знанку» применен к одному или ко всем элементам дан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ной сказки. Метод «выворачивания наизнанку» годится не только для пародирования — с его помощью можно научиться нащупать исходную точку для вольного рас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сказа, самостоятельно развиваемого в любом направлении;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З) перевирание сказки.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Дети — консерваторы в отношении сказок, им хо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чется, чтобы все повторялось много раз. Но наступает момент, когда сказки начинают надоедать, как старая игрушка, тогда сказку можно превратить как бы в па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родию — появляется другой угол зрения, на сказку мож</w:t>
      </w:r>
      <w:r w:rsidRPr="003B240B">
        <w:rPr>
          <w:rFonts w:ascii="Times New Roman" w:hAnsi="Times New Roman" w:cs="Times New Roman"/>
          <w:sz w:val="24"/>
          <w:szCs w:val="24"/>
        </w:rPr>
        <w:softHyphen/>
        <w:t xml:space="preserve">но посмотреть другими глазами, то есть увидеть то, чего нет в реальной сказке. Со сказкой работайте на уровне подсистемы, последовательно и изменяя один из </w:t>
      </w:r>
      <w:proofErr w:type="spellStart"/>
      <w:r w:rsidRPr="003B240B">
        <w:rPr>
          <w:rFonts w:ascii="Times New Roman" w:hAnsi="Times New Roman" w:cs="Times New Roman"/>
          <w:sz w:val="24"/>
          <w:szCs w:val="24"/>
        </w:rPr>
        <w:t>подсистемных</w:t>
      </w:r>
      <w:proofErr w:type="spellEnd"/>
      <w:r w:rsidRPr="003B240B">
        <w:rPr>
          <w:rFonts w:ascii="Times New Roman" w:hAnsi="Times New Roman" w:cs="Times New Roman"/>
          <w:sz w:val="24"/>
          <w:szCs w:val="24"/>
        </w:rPr>
        <w:t xml:space="preserve"> элементов.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Например: «жила-была девочка, звали ее желтая шапочка...» дети: «не желтая, а красная!»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Взрослый: «ах, да, </w:t>
      </w:r>
      <w:proofErr w:type="gramStart"/>
      <w:r w:rsidRPr="003B240B">
        <w:rPr>
          <w:rFonts w:ascii="Times New Roman" w:hAnsi="Times New Roman" w:cs="Times New Roman"/>
          <w:sz w:val="24"/>
          <w:szCs w:val="24"/>
        </w:rPr>
        <w:t>красная</w:t>
      </w:r>
      <w:proofErr w:type="gramEnd"/>
      <w:r w:rsidRPr="003B240B">
        <w:rPr>
          <w:rFonts w:ascii="Times New Roman" w:hAnsi="Times New Roman" w:cs="Times New Roman"/>
          <w:sz w:val="24"/>
          <w:szCs w:val="24"/>
        </w:rPr>
        <w:t>! Позвал ее папа и ска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зал...» дети: «да нет же, не папа, а мама!»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Взрослый: «правильно. Позвала ее мама и говорит: «сходи-ка к тете...» и так далее.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Й</w:t>
      </w:r>
      <w:r w:rsidRPr="003B240B">
        <w:rPr>
          <w:rFonts w:ascii="Times New Roman" w:hAnsi="Times New Roman" w:cs="Times New Roman"/>
          <w:sz w:val="24"/>
          <w:szCs w:val="24"/>
        </w:rPr>
        <w:tab/>
        <w:t>вариант. После того как дети вас исправили, про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должайте рассказывать немного текста реальной сказ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ки, а потом снова ее меняйте, но линию настоящей сказ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ки ведите до конца.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Й</w:t>
      </w:r>
      <w:r w:rsidRPr="003B240B">
        <w:rPr>
          <w:rFonts w:ascii="Times New Roman" w:hAnsi="Times New Roman" w:cs="Times New Roman"/>
          <w:sz w:val="24"/>
          <w:szCs w:val="24"/>
        </w:rPr>
        <w:tab/>
        <w:t>вариант. Изменяя сказку в самом начале, веди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те ее за детьми, совершенно меняя сюжет настоящей сказки, включая в действие новые персонажи.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Переставленная на другие рельсы, знакомая сказка заставляет ребенка пережить ее заново. Дети играют не столько с красной шапочкой, сколько сами с собой, бесстрашно позволяют себе вольности, рискуют брать на себя ответственность за все то, что может случиться. Тут взрослому надо быть готовым к здоровому избытку детской агрессивности, </w:t>
      </w:r>
      <w:proofErr w:type="gramStart"/>
      <w:r w:rsidRPr="003B240B">
        <w:rPr>
          <w:rFonts w:ascii="Times New Roman" w:hAnsi="Times New Roman" w:cs="Times New Roman"/>
          <w:sz w:val="24"/>
          <w:szCs w:val="24"/>
        </w:rPr>
        <w:t>ко</w:t>
      </w:r>
      <w:proofErr w:type="gramEnd"/>
      <w:r w:rsidRPr="003B240B">
        <w:rPr>
          <w:rFonts w:ascii="Times New Roman" w:hAnsi="Times New Roman" w:cs="Times New Roman"/>
          <w:sz w:val="24"/>
          <w:szCs w:val="24"/>
        </w:rPr>
        <w:t xml:space="preserve"> всякого рода нелепицам;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И) сказка в заданном ключе.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lastRenderedPageBreak/>
        <w:t>Используя как бы разные ключи, открываем для детей сказку в другом времени, месте действия.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Если дети знакомы со сказочным треугольником (</w:t>
      </w:r>
      <w:proofErr w:type="spellStart"/>
      <w:r w:rsidRPr="003B240B">
        <w:rPr>
          <w:rFonts w:ascii="Times New Roman" w:hAnsi="Times New Roman" w:cs="Times New Roman"/>
          <w:sz w:val="24"/>
          <w:szCs w:val="24"/>
        </w:rPr>
        <w:t>вепольный</w:t>
      </w:r>
      <w:proofErr w:type="spellEnd"/>
      <w:r w:rsidRPr="003B240B">
        <w:rPr>
          <w:rFonts w:ascii="Times New Roman" w:hAnsi="Times New Roman" w:cs="Times New Roman"/>
          <w:sz w:val="24"/>
          <w:szCs w:val="24"/>
        </w:rPr>
        <w:t xml:space="preserve"> анализ), предложите им сменить поле действия, время действия.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Например: жили старик со старухой у синего моря... В наши дни. Что будет просить старуха?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Красная шапочка живет сейчас...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Это мы изменили время действия. Можно использо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 xml:space="preserve">вать оператор </w:t>
      </w:r>
      <w:proofErr w:type="spellStart"/>
      <w:r w:rsidRPr="003B240B">
        <w:rPr>
          <w:rFonts w:ascii="Times New Roman" w:hAnsi="Times New Roman" w:cs="Times New Roman"/>
          <w:sz w:val="24"/>
          <w:szCs w:val="24"/>
        </w:rPr>
        <w:t>рвс</w:t>
      </w:r>
      <w:proofErr w:type="spellEnd"/>
      <w:r w:rsidRPr="003B240B">
        <w:rPr>
          <w:rFonts w:ascii="Times New Roman" w:hAnsi="Times New Roman" w:cs="Times New Roman"/>
          <w:sz w:val="24"/>
          <w:szCs w:val="24"/>
        </w:rPr>
        <w:t xml:space="preserve"> — растянуть время до бесконечности или сжать его до минимума и проследить, как у детей изменится сюжет сказки. Можно поменять место действия: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Колобок живет на 10-м этаже с лифтом...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Теремок стоит на высокой-высокой горе или в море...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Козлята живут на острове, а вокруг глубокое море.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Старая сказка в новом ключе, приспособленная к новому сюжету, звучит совершенно неожиданно и для нас, и для самих детей.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Можно предложить детям проиллюстрировать сказ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ку — каждый, самый интересный на его взгляд, мо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мент — получится иллюстрированная книга;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К) что было потом.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Дети очень любят продолжение сказки, с неохотой расстаются с полюбившимися героями. А почему с ними надо расставаться? Можно в конце сказки, оттолкнув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шись от самого интересного места или вопроса, предло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жить детям подумать: «а что было потом?»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Если работать по системному принципу, то продол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жение сказки можно вести и в надсистеме, и в системе, и в подсистеме. Работая в будущем надсистемы, мы из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меняем и продолжаем всю надсистему сказки.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Например: залез медведь на крышу теремка, тере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мок и рассыпался. Закачались, загудели все деревья в лесу, прибежали лесные звери, осуждая поступок мед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ведя, советуют, как поступить дальше. Потом все вмес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те строят новый теремок для зверушек.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Золушка вышла замуж за принца, и родился у них сыночек, который научился волшебству у феи, когда пришел к ней в ученики.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А туфелька золушки? Что с ней стало после заму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жества золушки? Золушка отдала ее маленькому вол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шебнику, и тот стал выручать девочек, когда им нечего было надеть на бал. Но в 12 часов туфли всегда сами возвращались к золушке;</w:t>
      </w:r>
    </w:p>
    <w:p w:rsidR="00121260" w:rsidRPr="003B240B" w:rsidRDefault="0013154A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Л) «карты </w:t>
      </w:r>
      <w:proofErr w:type="spellStart"/>
      <w:r>
        <w:rPr>
          <w:rFonts w:ascii="Times New Roman" w:hAnsi="Times New Roman" w:cs="Times New Roman"/>
          <w:sz w:val="24"/>
          <w:szCs w:val="24"/>
        </w:rPr>
        <w:t>П</w:t>
      </w:r>
      <w:r w:rsidR="00121260" w:rsidRPr="003B240B">
        <w:rPr>
          <w:rFonts w:ascii="Times New Roman" w:hAnsi="Times New Roman" w:cs="Times New Roman"/>
          <w:sz w:val="24"/>
          <w:szCs w:val="24"/>
        </w:rPr>
        <w:t>роппа</w:t>
      </w:r>
      <w:proofErr w:type="spellEnd"/>
      <w:r w:rsidR="00121260" w:rsidRPr="003B240B">
        <w:rPr>
          <w:rFonts w:ascii="Times New Roman" w:hAnsi="Times New Roman" w:cs="Times New Roman"/>
          <w:sz w:val="24"/>
          <w:szCs w:val="24"/>
        </w:rPr>
        <w:t>».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Советский фольклорист </w:t>
      </w:r>
      <w:proofErr w:type="spellStart"/>
      <w:r w:rsidRPr="003B240B">
        <w:rPr>
          <w:rFonts w:ascii="Times New Roman" w:hAnsi="Times New Roman" w:cs="Times New Roman"/>
          <w:sz w:val="24"/>
          <w:szCs w:val="24"/>
        </w:rPr>
        <w:t>владимиряковлевичпропп</w:t>
      </w:r>
      <w:proofErr w:type="spellEnd"/>
      <w:r w:rsidRPr="003B240B">
        <w:rPr>
          <w:rFonts w:ascii="Times New Roman" w:hAnsi="Times New Roman" w:cs="Times New Roman"/>
          <w:sz w:val="24"/>
          <w:szCs w:val="24"/>
        </w:rPr>
        <w:t xml:space="preserve"> в своей книге «морфология сказки» и в своем исследо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вательском труде «трансформация волшебных сказок» проанализировал структуру народной сказки, особенно русской, и выделил постоянные функции сказки, кото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рые всегда находятся в одной и той же последователь</w:t>
      </w:r>
      <w:r w:rsidRPr="003B240B">
        <w:rPr>
          <w:rFonts w:ascii="Times New Roman" w:hAnsi="Times New Roman" w:cs="Times New Roman"/>
          <w:sz w:val="24"/>
          <w:szCs w:val="24"/>
        </w:rPr>
        <w:softHyphen/>
        <w:t xml:space="preserve">ности. Согласно системе </w:t>
      </w:r>
      <w:proofErr w:type="spellStart"/>
      <w:r w:rsidRPr="003B240B">
        <w:rPr>
          <w:rFonts w:ascii="Times New Roman" w:hAnsi="Times New Roman" w:cs="Times New Roman"/>
          <w:sz w:val="24"/>
          <w:szCs w:val="24"/>
        </w:rPr>
        <w:t>проппа</w:t>
      </w:r>
      <w:proofErr w:type="spellEnd"/>
      <w:r w:rsidRPr="003B240B">
        <w:rPr>
          <w:rFonts w:ascii="Times New Roman" w:hAnsi="Times New Roman" w:cs="Times New Roman"/>
          <w:sz w:val="24"/>
          <w:szCs w:val="24"/>
        </w:rPr>
        <w:t>, этих функций трид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цать одна, но, разумеется, не во всех сказках наличе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ствуют все функции, строгая последовательность может нарушаться, возможны перескоки, добавления, синтез, однако это не противоречит основному ходу.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Сказка может начинаться с первой функции, с седь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мой или с двенадцатой, но вряд ли будет возвращаться вспять, восстанавливать пропущенные куски.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Главных функций двадцать: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Предписание или запрет.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Нарушение.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Вредительство.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Отъезд героя.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Задача.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Встреча с дарителем.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Волшебные дары.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Появление героя.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Сверхъестественные свойства.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lastRenderedPageBreak/>
        <w:t>Борьба.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Победа.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Возвращение домой.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Прибытие домой.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Ложный герой.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Трудные испытания.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Беда ликвидируется.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Узнавание героя.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Ложный герой изобличается.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Наказание антигероя.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Свадьба.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Так как дети-дошкольники еще не умеют читать, предлагаем вам символическое изображение каждой карточки, придуманное нашими детьми. Предложите своим, они нарисуют вам множество вариантов, а </w:t>
      </w:r>
      <w:proofErr w:type="gramStart"/>
      <w:r w:rsidRPr="003B240B">
        <w:rPr>
          <w:rFonts w:ascii="Times New Roman" w:hAnsi="Times New Roman" w:cs="Times New Roman"/>
          <w:sz w:val="24"/>
          <w:szCs w:val="24"/>
        </w:rPr>
        <w:t>из</w:t>
      </w:r>
      <w:proofErr w:type="gramEnd"/>
      <w:r w:rsidRPr="003B240B">
        <w:rPr>
          <w:rFonts w:ascii="Times New Roman" w:hAnsi="Times New Roman" w:cs="Times New Roman"/>
          <w:sz w:val="24"/>
          <w:szCs w:val="24"/>
        </w:rPr>
        <w:t xml:space="preserve"> нарисованных выберите с детьми наиболее понятные и приступайте к игре.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Ход игры: детям раздаются «карты», </w:t>
      </w:r>
      <w:proofErr w:type="gramStart"/>
      <w:r w:rsidRPr="003B240B">
        <w:rPr>
          <w:rFonts w:ascii="Times New Roman" w:hAnsi="Times New Roman" w:cs="Times New Roman"/>
          <w:sz w:val="24"/>
          <w:szCs w:val="24"/>
        </w:rPr>
        <w:t>лучше</w:t>
      </w:r>
      <w:proofErr w:type="gramEnd"/>
      <w:r w:rsidRPr="003B240B">
        <w:rPr>
          <w:rFonts w:ascii="Times New Roman" w:hAnsi="Times New Roman" w:cs="Times New Roman"/>
          <w:sz w:val="24"/>
          <w:szCs w:val="24"/>
        </w:rPr>
        <w:t xml:space="preserve"> если они будут сидеть за одним столом или разделены на подгруп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пы, но с каждой подгруппой взрослый и свой набор «карт». Выбираете героя, о котором будете сочинять сказку.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В первые дни игры лучше карты держать по поряд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ку (можно пронумеровать — цифры старшие дети зна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ют хорошо) и сюжет сказки вести последовательно по картам.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Но ребята любят тасовать «карты» и придумывать свои правила. Например, строить рассказ на вытащенных на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угад одной или двух картах. И начать сочинять с конца. Преимущества «</w:t>
      </w:r>
      <w:proofErr w:type="spellStart"/>
      <w:r w:rsidRPr="003B240B">
        <w:rPr>
          <w:rFonts w:ascii="Times New Roman" w:hAnsi="Times New Roman" w:cs="Times New Roman"/>
          <w:sz w:val="24"/>
          <w:szCs w:val="24"/>
        </w:rPr>
        <w:t>пропповских</w:t>
      </w:r>
      <w:proofErr w:type="spellEnd"/>
      <w:r w:rsidRPr="003B240B">
        <w:rPr>
          <w:rFonts w:ascii="Times New Roman" w:hAnsi="Times New Roman" w:cs="Times New Roman"/>
          <w:sz w:val="24"/>
          <w:szCs w:val="24"/>
        </w:rPr>
        <w:t xml:space="preserve"> карт» очевидны: каж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дая из них — целый срез сказочного мира, и каждая «функция» изобилует перекличками с собственным миром ребенка;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М) сказка «калька».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В этой игре мы составляем с детьми как бы модель сказки и дальше по этой модели сочиняем новую, с раз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личными степенями узнаваемости или полностью изме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ненную.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Берется популярная, хорошо знакомая сказка и сво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дится к голой схеме, к основным сюжетным линиям. Например, сказка «золушка». Вспоминая сказку с деть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ми, записываете на доске основные этапы сказки.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Так как буквенное обозначение трудно запоминает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ся детьми, можно использовать цветовое или геометри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ческое обозначение: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Дом, дворец — золушка —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Мачеха — фея —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Сестры — принц —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Обозначение взаимоотношений и действий придумать с детьми. Все придуманное детьми запоминается намного лучше и вызывает у них чувство гордости за свое твор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чество. В старших и подготовительных группах дети лю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бят буквенное обозначение, но каждую букву украша</w:t>
      </w:r>
      <w:r w:rsidRPr="003B240B">
        <w:rPr>
          <w:rFonts w:ascii="Times New Roman" w:hAnsi="Times New Roman" w:cs="Times New Roman"/>
          <w:sz w:val="24"/>
          <w:szCs w:val="24"/>
        </w:rPr>
        <w:softHyphen/>
        <w:t>ют каким-либо элементом, характеризующим этого ге</w:t>
      </w:r>
      <w:r w:rsidRPr="003B240B">
        <w:rPr>
          <w:rFonts w:ascii="Times New Roman" w:hAnsi="Times New Roman" w:cs="Times New Roman"/>
          <w:sz w:val="24"/>
          <w:szCs w:val="24"/>
        </w:rPr>
        <w:softHyphen/>
        <w:t xml:space="preserve">роя. Например, сказка «теремок»: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Теремок — мышка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Лягушка — заяц —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 xml:space="preserve">Лиса — волк — 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Медведь —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По составленной модели сказки сочиняется своя, совершенно новая сказка, герои которой могут быть самые разнообразные: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Кто-то из героев этой сказки остается;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Сказка про окружающие детей предметы;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B240B">
        <w:rPr>
          <w:rFonts w:ascii="Times New Roman" w:hAnsi="Times New Roman" w:cs="Times New Roman"/>
          <w:sz w:val="24"/>
          <w:szCs w:val="24"/>
        </w:rPr>
        <w:t>Сказка про</w:t>
      </w:r>
      <w:proofErr w:type="gramEnd"/>
      <w:r w:rsidRPr="003B240B">
        <w:rPr>
          <w:rFonts w:ascii="Times New Roman" w:hAnsi="Times New Roman" w:cs="Times New Roman"/>
          <w:sz w:val="24"/>
          <w:szCs w:val="24"/>
        </w:rPr>
        <w:t xml:space="preserve"> любимую игрушку или любимого героя сказки;</w:t>
      </w:r>
    </w:p>
    <w:p w:rsidR="00121260" w:rsidRPr="003B240B" w:rsidRDefault="00121260" w:rsidP="003B240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240B">
        <w:rPr>
          <w:rFonts w:ascii="Times New Roman" w:hAnsi="Times New Roman" w:cs="Times New Roman"/>
          <w:sz w:val="24"/>
          <w:szCs w:val="24"/>
        </w:rPr>
        <w:t>Сказка про себя или про товарища. Главное — стараться следовать сюжетным линиям сказки и «придумать» веселый конец, как говорят дети.</w:t>
      </w:r>
    </w:p>
    <w:p w:rsidR="00B2137D" w:rsidRPr="00B2137D" w:rsidRDefault="00B2137D" w:rsidP="00B2137D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2137D">
        <w:rPr>
          <w:rFonts w:ascii="Times New Roman" w:hAnsi="Times New Roman" w:cs="Times New Roman"/>
          <w:sz w:val="24"/>
          <w:szCs w:val="24"/>
        </w:rPr>
        <w:lastRenderedPageBreak/>
        <w:t>Используемая литература</w:t>
      </w:r>
    </w:p>
    <w:p w:rsidR="00983742" w:rsidRPr="00083B21" w:rsidRDefault="00B2137D" w:rsidP="00083B21">
      <w:pPr>
        <w:pStyle w:val="a3"/>
        <w:numPr>
          <w:ilvl w:val="0"/>
          <w:numId w:val="8"/>
        </w:numPr>
        <w:tabs>
          <w:tab w:val="left" w:pos="851"/>
        </w:tabs>
        <w:ind w:left="0" w:firstLine="851"/>
        <w:jc w:val="both"/>
      </w:pPr>
      <w:r w:rsidRPr="00083B21">
        <w:t>Акименко В.М. Развивающие технологии в логопедии / В. М. Акименко. — Ростов н/Д</w:t>
      </w:r>
      <w:proofErr w:type="gramStart"/>
      <w:r w:rsidRPr="00083B21">
        <w:t xml:space="preserve"> :</w:t>
      </w:r>
      <w:proofErr w:type="gramEnd"/>
      <w:r w:rsidRPr="00083B21">
        <w:t xml:space="preserve"> Феникс, 2011. — 109, [2] с. : ил. — (Сердце отдаю детям).</w:t>
      </w:r>
    </w:p>
    <w:p w:rsidR="00083B21" w:rsidRDefault="00083B21" w:rsidP="00083B21">
      <w:pPr>
        <w:pStyle w:val="a3"/>
        <w:numPr>
          <w:ilvl w:val="0"/>
          <w:numId w:val="8"/>
        </w:numPr>
        <w:tabs>
          <w:tab w:val="left" w:pos="851"/>
        </w:tabs>
        <w:ind w:left="0" w:firstLine="851"/>
        <w:jc w:val="both"/>
      </w:pPr>
      <w:r w:rsidRPr="00083B21">
        <w:t>Акименко, В. М. Ваш домашний логопед. Развитие речи детей дошкольного и школьного возраста / В.М. Акиме</w:t>
      </w:r>
      <w:r>
        <w:t xml:space="preserve">нко. - М.: Феникс, 2006. </w:t>
      </w:r>
    </w:p>
    <w:p w:rsidR="00083B21" w:rsidRPr="00083B21" w:rsidRDefault="00083B21" w:rsidP="00083B21">
      <w:pPr>
        <w:pStyle w:val="a3"/>
        <w:numPr>
          <w:ilvl w:val="0"/>
          <w:numId w:val="8"/>
        </w:numPr>
        <w:tabs>
          <w:tab w:val="left" w:pos="851"/>
        </w:tabs>
        <w:ind w:left="0" w:firstLine="851"/>
        <w:jc w:val="both"/>
      </w:pPr>
      <w:proofErr w:type="spellStart"/>
      <w:r w:rsidRPr="00083B21">
        <w:t>Бойкова</w:t>
      </w:r>
      <w:proofErr w:type="spellEnd"/>
      <w:r w:rsidRPr="00083B21">
        <w:t xml:space="preserve">, С. В. Занятия с логопедом по развитию связной речи у детей 5-7 лет / С.В. </w:t>
      </w:r>
      <w:proofErr w:type="spellStart"/>
      <w:r w:rsidRPr="00083B21">
        <w:t>Бойкова</w:t>
      </w:r>
      <w:proofErr w:type="spellEnd"/>
      <w:r w:rsidRPr="00083B21">
        <w:t xml:space="preserve">. - М.: </w:t>
      </w:r>
      <w:proofErr w:type="spellStart"/>
      <w:r w:rsidRPr="00083B21">
        <w:t>Каро</w:t>
      </w:r>
      <w:proofErr w:type="spellEnd"/>
      <w:r w:rsidRPr="00083B21">
        <w:t>, 2010.</w:t>
      </w:r>
    </w:p>
    <w:sectPr w:rsidR="00083B21" w:rsidRPr="00083B21" w:rsidSect="00076B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034E4"/>
    <w:multiLevelType w:val="hybridMultilevel"/>
    <w:tmpl w:val="A342AC36"/>
    <w:lvl w:ilvl="0" w:tplc="268048E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7C0AD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CB0357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6F847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3EA1C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B203C9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14AF60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A4CFC4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F369AE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4D4D69"/>
    <w:multiLevelType w:val="hybridMultilevel"/>
    <w:tmpl w:val="0C36B5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3E2651"/>
    <w:multiLevelType w:val="hybridMultilevel"/>
    <w:tmpl w:val="38A47A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7C341A"/>
    <w:multiLevelType w:val="multilevel"/>
    <w:tmpl w:val="0C5A300A"/>
    <w:lvl w:ilvl="0">
      <w:start w:val="1"/>
      <w:numFmt w:val="bullet"/>
      <w:lvlText w:val="■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66"/>
        <w:position w:val="0"/>
        <w:sz w:val="23"/>
        <w:szCs w:val="23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66"/>
        <w:position w:val="0"/>
        <w:sz w:val="23"/>
        <w:szCs w:val="23"/>
        <w:u w:val="none"/>
      </w:rPr>
    </w:lvl>
    <w:lvl w:ilvl="2">
      <w:start w:val="1"/>
      <w:numFmt w:val="decimal"/>
      <w:lvlText w:val="%3-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66"/>
        <w:position w:val="0"/>
        <w:sz w:val="23"/>
        <w:szCs w:val="23"/>
        <w:u w:val="none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FC619FC"/>
    <w:multiLevelType w:val="hybridMultilevel"/>
    <w:tmpl w:val="22E8764A"/>
    <w:lvl w:ilvl="0" w:tplc="4E14C29A">
      <w:start w:val="1"/>
      <w:numFmt w:val="decimal"/>
      <w:lvlText w:val="%1."/>
      <w:lvlJc w:val="left"/>
      <w:pPr>
        <w:ind w:left="2261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53E07F76"/>
    <w:multiLevelType w:val="hybridMultilevel"/>
    <w:tmpl w:val="3E22F932"/>
    <w:lvl w:ilvl="0" w:tplc="A218165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5736094D"/>
    <w:multiLevelType w:val="hybridMultilevel"/>
    <w:tmpl w:val="E09C463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6F7B2156"/>
    <w:multiLevelType w:val="hybridMultilevel"/>
    <w:tmpl w:val="2D5CA1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6"/>
  </w:num>
  <w:num w:numId="6">
    <w:abstractNumId w:val="7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21260"/>
    <w:rsid w:val="00076B51"/>
    <w:rsid w:val="00083B21"/>
    <w:rsid w:val="000C5096"/>
    <w:rsid w:val="00121260"/>
    <w:rsid w:val="0013154A"/>
    <w:rsid w:val="002E78FA"/>
    <w:rsid w:val="003827DF"/>
    <w:rsid w:val="003A300D"/>
    <w:rsid w:val="003B240B"/>
    <w:rsid w:val="00467022"/>
    <w:rsid w:val="00B2137D"/>
    <w:rsid w:val="00F30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B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14">
    <w:name w:val="Заголовок №4 (14)_"/>
    <w:link w:val="4140"/>
    <w:rsid w:val="00121260"/>
    <w:rPr>
      <w:rFonts w:ascii="Tahoma" w:eastAsia="Tahoma" w:hAnsi="Tahoma" w:cs="Tahoma"/>
      <w:sz w:val="18"/>
      <w:szCs w:val="18"/>
      <w:shd w:val="clear" w:color="auto" w:fill="FFFFFF"/>
    </w:rPr>
  </w:style>
  <w:style w:type="paragraph" w:customStyle="1" w:styleId="4140">
    <w:name w:val="Заголовок №4 (14)"/>
    <w:basedOn w:val="a"/>
    <w:link w:val="414"/>
    <w:rsid w:val="00121260"/>
    <w:pPr>
      <w:shd w:val="clear" w:color="auto" w:fill="FFFFFF"/>
      <w:spacing w:before="300" w:after="180" w:line="0" w:lineRule="atLeast"/>
      <w:outlineLvl w:val="3"/>
    </w:pPr>
    <w:rPr>
      <w:rFonts w:ascii="Tahoma" w:eastAsia="Tahoma" w:hAnsi="Tahoma" w:cs="Tahoma"/>
      <w:sz w:val="18"/>
      <w:szCs w:val="18"/>
    </w:rPr>
  </w:style>
  <w:style w:type="character" w:customStyle="1" w:styleId="229">
    <w:name w:val="Основной текст (229)"/>
    <w:rsid w:val="001212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w w:val="66"/>
      <w:sz w:val="23"/>
      <w:szCs w:val="23"/>
    </w:rPr>
  </w:style>
  <w:style w:type="character" w:customStyle="1" w:styleId="229100">
    <w:name w:val="Основной текст (229) + Курсив;Масштаб 100%"/>
    <w:rsid w:val="0012126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w w:val="100"/>
      <w:sz w:val="23"/>
      <w:szCs w:val="23"/>
      <w:lang w:val="en-US"/>
    </w:rPr>
  </w:style>
  <w:style w:type="character" w:customStyle="1" w:styleId="229105pt100">
    <w:name w:val="Основной текст (229) + 10;5 pt;Полужирный;Масштаб 100%"/>
    <w:rsid w:val="001212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w w:val="100"/>
      <w:sz w:val="21"/>
      <w:szCs w:val="21"/>
    </w:rPr>
  </w:style>
  <w:style w:type="character" w:customStyle="1" w:styleId="312">
    <w:name w:val="Заголовок №3 (12)_"/>
    <w:link w:val="3120"/>
    <w:rsid w:val="00121260"/>
    <w:rPr>
      <w:rFonts w:ascii="Tahoma" w:eastAsia="Tahoma" w:hAnsi="Tahoma" w:cs="Tahoma"/>
      <w:sz w:val="18"/>
      <w:szCs w:val="18"/>
      <w:shd w:val="clear" w:color="auto" w:fill="FFFFFF"/>
    </w:rPr>
  </w:style>
  <w:style w:type="paragraph" w:customStyle="1" w:styleId="3120">
    <w:name w:val="Заголовок №3 (12)"/>
    <w:basedOn w:val="a"/>
    <w:link w:val="312"/>
    <w:rsid w:val="00121260"/>
    <w:pPr>
      <w:shd w:val="clear" w:color="auto" w:fill="FFFFFF"/>
      <w:spacing w:before="60" w:after="0" w:line="202" w:lineRule="exact"/>
      <w:jc w:val="center"/>
      <w:outlineLvl w:val="2"/>
    </w:pPr>
    <w:rPr>
      <w:rFonts w:ascii="Tahoma" w:eastAsia="Tahoma" w:hAnsi="Tahoma" w:cs="Tahoma"/>
      <w:sz w:val="18"/>
      <w:szCs w:val="18"/>
    </w:rPr>
  </w:style>
  <w:style w:type="paragraph" w:styleId="a3">
    <w:name w:val="List Paragraph"/>
    <w:basedOn w:val="a"/>
    <w:uiPriority w:val="34"/>
    <w:qFormat/>
    <w:rsid w:val="0012126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9105pt1000">
    <w:name w:val="Основной текст (229) + 10;5 pt;Курсив;Масштаб 100%"/>
    <w:rsid w:val="0012126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w w:val="100"/>
      <w:sz w:val="21"/>
      <w:szCs w:val="21"/>
    </w:rPr>
  </w:style>
  <w:style w:type="character" w:customStyle="1" w:styleId="160">
    <w:name w:val="Основной текст (160)"/>
    <w:basedOn w:val="a0"/>
    <w:rsid w:val="00121260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180">
    <w:name w:val="Основной текст (180)"/>
    <w:basedOn w:val="a0"/>
    <w:rsid w:val="001212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180115pt66">
    <w:name w:val="Основной текст (180) + 11;5 pt;Не курсив;Масштаб 66%"/>
    <w:rsid w:val="0012126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w w:val="66"/>
      <w:sz w:val="23"/>
      <w:szCs w:val="23"/>
    </w:rPr>
  </w:style>
  <w:style w:type="character" w:customStyle="1" w:styleId="229Tahoma85pt100">
    <w:name w:val="Основной текст (229) + Tahoma;8;5 pt;Полужирный;Масштаб 100%"/>
    <w:rsid w:val="00121260"/>
    <w:rPr>
      <w:rFonts w:ascii="Tahoma" w:eastAsia="Tahoma" w:hAnsi="Tahoma" w:cs="Tahoma"/>
      <w:b/>
      <w:bCs/>
      <w:i w:val="0"/>
      <w:iCs w:val="0"/>
      <w:smallCaps w:val="0"/>
      <w:strike w:val="0"/>
      <w:spacing w:val="0"/>
      <w:w w:val="100"/>
      <w:sz w:val="17"/>
      <w:szCs w:val="17"/>
    </w:rPr>
  </w:style>
  <w:style w:type="character" w:customStyle="1" w:styleId="2299pt100">
    <w:name w:val="Основной текст (229) + 9 pt;Масштаб 100%"/>
    <w:rsid w:val="001212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w w:val="10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9</Pages>
  <Words>3541</Words>
  <Characters>20188</Characters>
  <Application>Microsoft Office Word</Application>
  <DocSecurity>0</DocSecurity>
  <Lines>168</Lines>
  <Paragraphs>47</Paragraphs>
  <ScaleCrop>false</ScaleCrop>
  <Company>Reanimator Extreme Edition</Company>
  <LinksUpToDate>false</LinksUpToDate>
  <CharactersWithSpaces>23682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Logoped</dc:creator>
  <cp:lastModifiedBy>123</cp:lastModifiedBy>
  <cp:revision>9</cp:revision>
  <dcterms:created xsi:type="dcterms:W3CDTF">2019-05-13T11:27:00Z</dcterms:created>
  <dcterms:modified xsi:type="dcterms:W3CDTF">2019-05-13T17:42:00Z</dcterms:modified>
</cp:coreProperties>
</file>